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96A26" w14:textId="77777777" w:rsidR="00064418" w:rsidRDefault="00F82802" w:rsidP="00F82802">
      <w:pPr>
        <w:jc w:val="center"/>
        <w:rPr>
          <w:lang w:val="en-GB"/>
        </w:rPr>
      </w:pPr>
      <w:r>
        <w:rPr>
          <w:lang w:val="en-GB"/>
        </w:rPr>
        <w:t>Institutional determinants on the establishment of HTA agencies</w:t>
      </w:r>
    </w:p>
    <w:p w14:paraId="67AA1E47" w14:textId="77777777" w:rsidR="00F82802" w:rsidRDefault="00F82802" w:rsidP="00F82802">
      <w:pPr>
        <w:jc w:val="center"/>
        <w:rPr>
          <w:lang w:val="en-GB"/>
        </w:rPr>
      </w:pPr>
      <w:r>
        <w:rPr>
          <w:lang w:val="en-GB"/>
        </w:rPr>
        <w:t>Stakeholder checklist</w:t>
      </w:r>
    </w:p>
    <w:p w14:paraId="4E96E827" w14:textId="01FA7092" w:rsidR="00F82802" w:rsidRDefault="00EB5F88" w:rsidP="005721EB">
      <w:pPr>
        <w:rPr>
          <w:lang w:val="en-GB"/>
        </w:rPr>
      </w:pPr>
      <w:r>
        <w:rPr>
          <w:lang w:val="en-GB"/>
        </w:rPr>
        <w:t xml:space="preserve">This works is part of a PhD project on the </w:t>
      </w:r>
      <w:commentRangeStart w:id="0"/>
      <w:r>
        <w:rPr>
          <w:lang w:val="en-GB"/>
        </w:rPr>
        <w:t xml:space="preserve">political </w:t>
      </w:r>
      <w:commentRangeEnd w:id="0"/>
      <w:r>
        <w:rPr>
          <w:rStyle w:val="CommentReference"/>
        </w:rPr>
        <w:commentReference w:id="0"/>
      </w:r>
      <w:r>
        <w:rPr>
          <w:lang w:val="en-GB"/>
        </w:rPr>
        <w:t>factors supporting t</w:t>
      </w:r>
      <w:r w:rsidR="00452DCC">
        <w:rPr>
          <w:lang w:val="en-GB"/>
        </w:rPr>
        <w:t>he development of HTA agencies. The previous period included carrying out interviews with key</w:t>
      </w:r>
      <w:r w:rsidR="004D3CA3">
        <w:rPr>
          <w:lang w:val="en-GB"/>
        </w:rPr>
        <w:t xml:space="preserve"> stakeholders in two countries, Thailand and the Philippines. </w:t>
      </w:r>
      <w:r w:rsidR="009D7F1B">
        <w:rPr>
          <w:lang w:val="en-GB"/>
        </w:rPr>
        <w:t xml:space="preserve">The current paper is informed by literature review and preliminary data analysis. </w:t>
      </w:r>
    </w:p>
    <w:p w14:paraId="0E54F4D7" w14:textId="77777777" w:rsidR="004E1AC5" w:rsidRPr="000D7FB0" w:rsidRDefault="004E1AC5" w:rsidP="00F82802">
      <w:pPr>
        <w:rPr>
          <w:b/>
          <w:lang w:val="en-GB"/>
        </w:rPr>
      </w:pPr>
      <w:r w:rsidRPr="000D7FB0">
        <w:rPr>
          <w:b/>
          <w:lang w:val="en-GB"/>
        </w:rPr>
        <w:t>Outline</w:t>
      </w:r>
    </w:p>
    <w:p w14:paraId="6C419952" w14:textId="72F9DF47" w:rsidR="00EB5F88" w:rsidRPr="00EB5F88" w:rsidRDefault="00EB5F88" w:rsidP="00EB5F8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Definition of institutionalisation</w:t>
      </w:r>
      <w:r w:rsidR="009F454E">
        <w:rPr>
          <w:lang w:val="en-GB"/>
        </w:rPr>
        <w:t xml:space="preserve"> </w:t>
      </w:r>
    </w:p>
    <w:p w14:paraId="2BA3C7FD" w14:textId="77777777" w:rsidR="004E1AC5" w:rsidRDefault="004E1AC5" w:rsidP="004E1A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Policy problem &amp; agenda-setting </w:t>
      </w:r>
    </w:p>
    <w:p w14:paraId="453C0FA6" w14:textId="2AC82D91" w:rsidR="00E66CB4" w:rsidRPr="000D7FB0" w:rsidRDefault="00E66CB4" w:rsidP="000D7FB0">
      <w:pPr>
        <w:pStyle w:val="ListParagraph"/>
        <w:numPr>
          <w:ilvl w:val="0"/>
          <w:numId w:val="4"/>
        </w:numPr>
        <w:rPr>
          <w:lang w:val="en-GB"/>
        </w:rPr>
      </w:pPr>
      <w:r w:rsidRPr="000D7FB0">
        <w:rPr>
          <w:lang w:val="en-GB"/>
        </w:rPr>
        <w:t>Policy problem -</w:t>
      </w:r>
      <w:r w:rsidR="0075294D" w:rsidRPr="000D7FB0">
        <w:rPr>
          <w:lang w:val="en-GB"/>
        </w:rPr>
        <w:t xml:space="preserve"> </w:t>
      </w:r>
      <w:r w:rsidRPr="000D7FB0">
        <w:rPr>
          <w:lang w:val="en-GB"/>
        </w:rPr>
        <w:t>UHC, cheaper medicines, access?</w:t>
      </w:r>
    </w:p>
    <w:p w14:paraId="2C312BDF" w14:textId="7CA8E3EA" w:rsidR="00E66CB4" w:rsidRPr="000D7FB0" w:rsidRDefault="00E66CB4" w:rsidP="000D7FB0">
      <w:pPr>
        <w:pStyle w:val="ListParagraph"/>
        <w:numPr>
          <w:ilvl w:val="0"/>
          <w:numId w:val="4"/>
        </w:numPr>
        <w:rPr>
          <w:lang w:val="en-GB"/>
        </w:rPr>
      </w:pPr>
      <w:r w:rsidRPr="000D7FB0">
        <w:rPr>
          <w:lang w:val="en-GB"/>
        </w:rPr>
        <w:t>HTA as a solution</w:t>
      </w:r>
    </w:p>
    <w:p w14:paraId="756CD84F" w14:textId="77777777" w:rsidR="00D125B5" w:rsidRDefault="00D125B5" w:rsidP="00D125B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Stakeholder characteristics</w:t>
      </w:r>
    </w:p>
    <w:p w14:paraId="6BB347C8" w14:textId="77777777" w:rsidR="00D125B5" w:rsidRDefault="00D125B5" w:rsidP="00D125B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Advocacy coalitions</w:t>
      </w:r>
    </w:p>
    <w:p w14:paraId="57D5B1E0" w14:textId="77777777" w:rsidR="00D125B5" w:rsidRPr="00D125B5" w:rsidRDefault="00D125B5" w:rsidP="00D125B5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Typical relevant stakeholders</w:t>
      </w:r>
    </w:p>
    <w:p w14:paraId="3C15BFB5" w14:textId="77777777" w:rsidR="004E1AC5" w:rsidRDefault="004E1AC5" w:rsidP="004E1A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Health system </w:t>
      </w:r>
      <w:r w:rsidR="00C963AA">
        <w:rPr>
          <w:lang w:val="en-GB"/>
        </w:rPr>
        <w:t>characteristics</w:t>
      </w:r>
    </w:p>
    <w:p w14:paraId="29685AB9" w14:textId="08DEC5CA" w:rsidR="00E66CB4" w:rsidRPr="000D7FB0" w:rsidRDefault="00E66CB4" w:rsidP="000D7FB0">
      <w:pPr>
        <w:pStyle w:val="ListParagraph"/>
        <w:numPr>
          <w:ilvl w:val="0"/>
          <w:numId w:val="3"/>
        </w:numPr>
        <w:rPr>
          <w:lang w:val="en-GB"/>
        </w:rPr>
      </w:pPr>
      <w:r w:rsidRPr="000D7FB0">
        <w:rPr>
          <w:lang w:val="en-GB"/>
        </w:rPr>
        <w:t>Pre-existing bodies</w:t>
      </w:r>
      <w:r w:rsidR="008C6AF5">
        <w:rPr>
          <w:lang w:val="en-GB"/>
        </w:rPr>
        <w:t xml:space="preserve"> – health insurer, </w:t>
      </w:r>
      <w:proofErr w:type="spellStart"/>
      <w:r w:rsidR="008C6AF5">
        <w:rPr>
          <w:lang w:val="en-GB"/>
        </w:rPr>
        <w:t>MoH</w:t>
      </w:r>
      <w:proofErr w:type="spellEnd"/>
      <w:r w:rsidR="008C6AF5">
        <w:rPr>
          <w:lang w:val="en-GB"/>
        </w:rPr>
        <w:t xml:space="preserve"> role, financing. </w:t>
      </w:r>
      <w:bookmarkStart w:id="1" w:name="_GoBack"/>
      <w:bookmarkEnd w:id="1"/>
    </w:p>
    <w:p w14:paraId="236D2820" w14:textId="77777777" w:rsidR="00AA001E" w:rsidRPr="004A3E1D" w:rsidRDefault="00AA001E" w:rsidP="004A3E1D">
      <w:pPr>
        <w:ind w:left="360"/>
        <w:rPr>
          <w:lang w:val="en-GB"/>
        </w:rPr>
      </w:pPr>
    </w:p>
    <w:sectPr w:rsidR="00AA001E" w:rsidRPr="004A3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oana" w:date="2016-08-30T14:15:00Z" w:initials="I">
    <w:p w14:paraId="2E95D800" w14:textId="77777777" w:rsidR="00EB5F88" w:rsidRDefault="00EB5F88">
      <w:pPr>
        <w:pStyle w:val="CommentText"/>
      </w:pPr>
      <w:r>
        <w:rPr>
          <w:rStyle w:val="CommentReference"/>
        </w:rPr>
        <w:annotationRef/>
      </w:r>
      <w:r>
        <w:t xml:space="preserve">Political or institutionalisation?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95D80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32D1"/>
    <w:multiLevelType w:val="hybridMultilevel"/>
    <w:tmpl w:val="7AF0A8E0"/>
    <w:lvl w:ilvl="0" w:tplc="1C52D50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E823D0"/>
    <w:multiLevelType w:val="hybridMultilevel"/>
    <w:tmpl w:val="16C605C2"/>
    <w:lvl w:ilvl="0" w:tplc="1638E5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80B71"/>
    <w:multiLevelType w:val="hybridMultilevel"/>
    <w:tmpl w:val="2AC08650"/>
    <w:lvl w:ilvl="0" w:tplc="6080896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2E384F"/>
    <w:multiLevelType w:val="hybridMultilevel"/>
    <w:tmpl w:val="47527744"/>
    <w:lvl w:ilvl="0" w:tplc="9252CFC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oana">
    <w15:presenceInfo w15:providerId="None" w15:userId="Io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1F"/>
    <w:rsid w:val="00064418"/>
    <w:rsid w:val="000D7FB0"/>
    <w:rsid w:val="00176F1F"/>
    <w:rsid w:val="00452DCC"/>
    <w:rsid w:val="004A3E1D"/>
    <w:rsid w:val="004D3CA3"/>
    <w:rsid w:val="004E1AC5"/>
    <w:rsid w:val="005721EB"/>
    <w:rsid w:val="0075294D"/>
    <w:rsid w:val="00806EDD"/>
    <w:rsid w:val="008C6AF5"/>
    <w:rsid w:val="009D7F1B"/>
    <w:rsid w:val="009F454E"/>
    <w:rsid w:val="00A71B16"/>
    <w:rsid w:val="00AA001E"/>
    <w:rsid w:val="00C963AA"/>
    <w:rsid w:val="00D125B5"/>
    <w:rsid w:val="00E331A4"/>
    <w:rsid w:val="00E66CB4"/>
    <w:rsid w:val="00EB5F88"/>
    <w:rsid w:val="00F8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9A05"/>
  <w15:chartTrackingRefBased/>
  <w15:docId w15:val="{9EEFCE21-E9BF-4BB4-B91B-360131E1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A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5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F88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F88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88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23</cp:revision>
  <dcterms:created xsi:type="dcterms:W3CDTF">2016-08-30T12:58:00Z</dcterms:created>
  <dcterms:modified xsi:type="dcterms:W3CDTF">2016-08-30T13:30:00Z</dcterms:modified>
</cp:coreProperties>
</file>